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437314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9pt;margin-top:-49.25pt;width:454.75pt;height:91.2pt;z-index:251660288;mso-width-relative:margin;mso-height-relative:margin" stroked="f">
            <v:textbox style="mso-next-textbox:#_x0000_s1026">
              <w:txbxContent>
                <w:p w:rsidR="00F520C4" w:rsidRDefault="00F520C4" w:rsidP="000B0A90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437314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437314">
        <w:rPr>
          <w:noProof/>
          <w:color w:val="FFFFFF" w:themeColor="background1"/>
          <w:sz w:val="30"/>
          <w:szCs w:val="30"/>
          <w:highlight w:val="black"/>
        </w:rPr>
        <w:pict>
          <v:shape id="_x0000_s1028" type="#_x0000_t202" style="position:absolute;left:0;text-align:left;margin-left:-25.4pt;margin-top:10.8pt;width:73.6pt;height:78.55pt;z-index:251662336;mso-width-relative:margin;mso-height-relative:margin" filled="f" stroked="f">
            <v:textbox>
              <w:txbxContent>
                <w:p w:rsidR="00F520C4" w:rsidRDefault="00EC3C99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5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FB5" w:rsidRDefault="00832FB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F95FF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3C99">
              <w:rPr>
                <w:color w:val="000000" w:themeColor="text1"/>
                <w:sz w:val="24"/>
                <w:szCs w:val="24"/>
              </w:rPr>
              <w:t>C</w:t>
            </w:r>
          </w:p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C3C9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9F2AF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Default="004E4809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5B55FB">
              <w:rPr>
                <w:b/>
                <w:color w:val="000000" w:themeColor="text1"/>
                <w:sz w:val="32"/>
                <w:szCs w:val="32"/>
              </w:rPr>
              <w:t>Questão da Semana</w:t>
            </w:r>
          </w:p>
          <w:p w:rsidR="006C77B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 w:rsidR="004E4809">
              <w:rPr>
                <w:b/>
                <w:color w:val="000000" w:themeColor="text1"/>
              </w:rPr>
              <w:t>11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 w:rsidR="004E4809">
              <w:rPr>
                <w:b/>
                <w:color w:val="000000" w:themeColor="text1"/>
              </w:rPr>
              <w:t>15</w:t>
            </w:r>
            <w:r w:rsidRPr="005B55FB">
              <w:rPr>
                <w:b/>
                <w:color w:val="000000" w:themeColor="text1"/>
              </w:rPr>
              <w:t xml:space="preserve"> de Janeiro de 2016 </w:t>
            </w:r>
            <w:r>
              <w:rPr>
                <w:b/>
                <w:color w:val="000000" w:themeColor="text1"/>
              </w:rPr>
              <w:t>–</w:t>
            </w:r>
          </w:p>
          <w:p w:rsidR="005B55FB" w:rsidRPr="005B55F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5B55FB" w:rsidRPr="00877E39" w:rsidTr="00FB34A6">
        <w:trPr>
          <w:trHeight w:val="421"/>
        </w:trPr>
        <w:tc>
          <w:tcPr>
            <w:tcW w:w="2802" w:type="dxa"/>
          </w:tcPr>
          <w:p w:rsidR="005B55FB" w:rsidRPr="00230BE9" w:rsidRDefault="005B55F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5B55FB" w:rsidRPr="006E2CA2" w:rsidRDefault="004E4809" w:rsidP="005B55FB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5B55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5B55FB">
              <w:rPr>
                <w:color w:val="000000" w:themeColor="text1"/>
                <w:sz w:val="20"/>
                <w:szCs w:val="20"/>
              </w:rPr>
              <w:t>Janeiro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 w:rsidR="005B55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4C3A1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5B55FB" w:rsidRPr="006E2CA2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D946D9" w:rsidRDefault="00437314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5.7pt;margin-top:6.7pt;width:487.7pt;height:.7pt;z-index:251663360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7E459F" w:rsidRPr="008D3870" w:rsidRDefault="004E4809" w:rsidP="00832FB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8D3870">
        <w:rPr>
          <w:rFonts w:ascii="Arial" w:hAnsi="Arial" w:cs="Arial"/>
          <w:b/>
          <w:i/>
          <w:color w:val="000000" w:themeColor="text1"/>
        </w:rPr>
        <w:t xml:space="preserve">Mostra de que forma é que os recursos hídricos podem ser motivo gerador de conflitos entre países, referindo </w:t>
      </w:r>
      <w:r w:rsidR="008D3870">
        <w:rPr>
          <w:rFonts w:ascii="Arial" w:hAnsi="Arial" w:cs="Arial"/>
          <w:b/>
          <w:i/>
          <w:color w:val="000000" w:themeColor="text1"/>
        </w:rPr>
        <w:t xml:space="preserve">e justificando </w:t>
      </w:r>
      <w:r w:rsidRPr="008D3870">
        <w:rPr>
          <w:rFonts w:ascii="Arial" w:hAnsi="Arial" w:cs="Arial"/>
          <w:b/>
          <w:i/>
          <w:color w:val="000000" w:themeColor="text1"/>
        </w:rPr>
        <w:t>as áreas mais suscetíveis a esses conflitos e fornece um exemplo de uma bacia hidrográfica onde isso aconteça e alguns</w:t>
      </w:r>
      <w:r w:rsidR="008D3870">
        <w:rPr>
          <w:rFonts w:ascii="Arial" w:hAnsi="Arial" w:cs="Arial"/>
          <w:b/>
          <w:i/>
          <w:color w:val="000000" w:themeColor="text1"/>
        </w:rPr>
        <w:t xml:space="preserve"> dos</w:t>
      </w:r>
      <w:r w:rsidRPr="008D3870">
        <w:rPr>
          <w:rFonts w:ascii="Arial" w:hAnsi="Arial" w:cs="Arial"/>
          <w:b/>
          <w:i/>
          <w:color w:val="000000" w:themeColor="text1"/>
        </w:rPr>
        <w:t xml:space="preserve"> países envolvidos.</w:t>
      </w:r>
    </w:p>
    <w:p w:rsidR="00832FB5" w:rsidRDefault="00832FB5" w:rsidP="00F95FF4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="008D387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</w:t>
      </w:r>
    </w:p>
    <w:p w:rsidR="008D3870" w:rsidRDefault="008D3870" w:rsidP="008D387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lastRenderedPageBreak/>
        <w:pict>
          <v:shape id="_x0000_s1067" type="#_x0000_t202" style="position:absolute;left:0;text-align:left;margin-left:8.9pt;margin-top:-49.25pt;width:454.75pt;height:91.2pt;z-index:251665408;mso-width-relative:margin;mso-height-relative:margin" stroked="f">
            <v:textbox style="mso-next-textbox:#_x0000_s1067">
              <w:txbxContent>
                <w:p w:rsidR="008D3870" w:rsidRDefault="008D3870" w:rsidP="008D3870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2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3870" w:rsidRDefault="008D3870" w:rsidP="008D3870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437314">
        <w:rPr>
          <w:noProof/>
          <w:color w:val="FFFFFF" w:themeColor="background1"/>
          <w:sz w:val="30"/>
          <w:szCs w:val="30"/>
          <w:highlight w:val="black"/>
        </w:rPr>
        <w:pict>
          <v:shape id="_x0000_s1068" type="#_x0000_t202" style="position:absolute;left:0;text-align:left;margin-left:-25.4pt;margin-top:10.8pt;width:73.6pt;height:78.55pt;z-index:251666432;mso-width-relative:margin;mso-height-relative:margin" filled="f" stroked="f">
            <v:textbox>
              <w:txbxContent>
                <w:p w:rsidR="008D3870" w:rsidRDefault="008D3870" w:rsidP="008D3870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3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3870" w:rsidRDefault="008D3870" w:rsidP="008D3870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8D3870" w:rsidRPr="00877E39" w:rsidTr="00A307C4">
        <w:trPr>
          <w:trHeight w:val="974"/>
        </w:trPr>
        <w:tc>
          <w:tcPr>
            <w:tcW w:w="2802" w:type="dxa"/>
            <w:shd w:val="clear" w:color="auto" w:fill="auto"/>
          </w:tcPr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8D3870" w:rsidRPr="00877E39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2ª Questão da Semana</w:t>
            </w:r>
          </w:p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>
              <w:rPr>
                <w:b/>
                <w:color w:val="000000" w:themeColor="text1"/>
              </w:rPr>
              <w:t>11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>
              <w:rPr>
                <w:b/>
                <w:color w:val="000000" w:themeColor="text1"/>
              </w:rPr>
              <w:t>15</w:t>
            </w:r>
            <w:r w:rsidRPr="005B55FB">
              <w:rPr>
                <w:b/>
                <w:color w:val="000000" w:themeColor="text1"/>
              </w:rPr>
              <w:t xml:space="preserve"> de Janeiro de 2016 </w:t>
            </w:r>
            <w:r>
              <w:rPr>
                <w:b/>
                <w:color w:val="000000" w:themeColor="text1"/>
              </w:rPr>
              <w:t>–</w:t>
            </w:r>
          </w:p>
          <w:p w:rsidR="008D3870" w:rsidRPr="005B55FB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8D3870" w:rsidRPr="00877E39" w:rsidTr="00A307C4">
        <w:trPr>
          <w:trHeight w:val="421"/>
        </w:trPr>
        <w:tc>
          <w:tcPr>
            <w:tcW w:w="2802" w:type="dxa"/>
          </w:tcPr>
          <w:p w:rsidR="008D3870" w:rsidRPr="00230BE9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8D3870" w:rsidRPr="006E2CA2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>
              <w:rPr>
                <w:color w:val="000000" w:themeColor="text1"/>
                <w:sz w:val="20"/>
                <w:szCs w:val="20"/>
              </w:rPr>
              <w:t>Janeiro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D3870" w:rsidRPr="004C3A15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8D3870" w:rsidRPr="006E2CA2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8D3870" w:rsidRDefault="008D3870" w:rsidP="008D3870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 id="_x0000_s1069" type="#_x0000_t32" style="position:absolute;left:0;text-align:left;margin-left:-5.7pt;margin-top:6.7pt;width:487.7pt;height:.7pt;z-index:251667456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8D3870" w:rsidRPr="00877E39" w:rsidTr="00A307C4">
        <w:trPr>
          <w:trHeight w:val="421"/>
        </w:trPr>
        <w:tc>
          <w:tcPr>
            <w:tcW w:w="9747" w:type="dxa"/>
          </w:tcPr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8D3870" w:rsidRPr="006E2CA2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3870" w:rsidRPr="00877E39" w:rsidTr="00A307C4">
        <w:trPr>
          <w:trHeight w:val="421"/>
        </w:trPr>
        <w:tc>
          <w:tcPr>
            <w:tcW w:w="9747" w:type="dxa"/>
          </w:tcPr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D3870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D3870" w:rsidRPr="006E2CA2" w:rsidRDefault="008D3870" w:rsidP="00A307C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8D3870" w:rsidRDefault="008D3870" w:rsidP="008D3870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8D3870" w:rsidRPr="008D3870" w:rsidRDefault="008D3870" w:rsidP="008D3870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8D3870">
        <w:rPr>
          <w:rFonts w:ascii="Arial" w:hAnsi="Arial" w:cs="Arial"/>
          <w:b/>
          <w:i/>
          <w:color w:val="000000" w:themeColor="text1"/>
        </w:rPr>
        <w:t xml:space="preserve">Mostra de que forma é que os recursos hídricos podem ser motivo gerador de conflitos entre países, referindo </w:t>
      </w:r>
      <w:r>
        <w:rPr>
          <w:rFonts w:ascii="Arial" w:hAnsi="Arial" w:cs="Arial"/>
          <w:b/>
          <w:i/>
          <w:color w:val="000000" w:themeColor="text1"/>
        </w:rPr>
        <w:t xml:space="preserve">e justificando </w:t>
      </w:r>
      <w:r w:rsidRPr="008D3870">
        <w:rPr>
          <w:rFonts w:ascii="Arial" w:hAnsi="Arial" w:cs="Arial"/>
          <w:b/>
          <w:i/>
          <w:color w:val="000000" w:themeColor="text1"/>
        </w:rPr>
        <w:t>as áreas mais suscetíveis a esses conflitos e fornece um exemplo de uma bacia hidrográfica onde isso aconteça e alguns</w:t>
      </w:r>
      <w:r>
        <w:rPr>
          <w:rFonts w:ascii="Arial" w:hAnsi="Arial" w:cs="Arial"/>
          <w:b/>
          <w:i/>
          <w:color w:val="000000" w:themeColor="text1"/>
        </w:rPr>
        <w:t xml:space="preserve"> dos</w:t>
      </w:r>
      <w:r w:rsidRPr="008D3870">
        <w:rPr>
          <w:rFonts w:ascii="Arial" w:hAnsi="Arial" w:cs="Arial"/>
          <w:b/>
          <w:i/>
          <w:color w:val="000000" w:themeColor="text1"/>
        </w:rPr>
        <w:t xml:space="preserve"> países envolvidos.</w:t>
      </w:r>
    </w:p>
    <w:p w:rsidR="008D3870" w:rsidRDefault="008D3870" w:rsidP="008D3870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3870" w:rsidRPr="00832FB5" w:rsidRDefault="008D3870" w:rsidP="008D3870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D3870" w:rsidRPr="00832FB5" w:rsidRDefault="008D3870" w:rsidP="008D3870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D3870" w:rsidRPr="00832FB5" w:rsidRDefault="008D3870" w:rsidP="008D3870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D3870" w:rsidRPr="00832FB5" w:rsidRDefault="008D3870" w:rsidP="008D3870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870" w:rsidRPr="00832FB5" w:rsidRDefault="008D3870" w:rsidP="008D3870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sectPr w:rsidR="008D3870" w:rsidRPr="00832FB5" w:rsidSect="00832FB5">
      <w:footerReference w:type="default" r:id="rId10"/>
      <w:pgSz w:w="11906" w:h="16838"/>
      <w:pgMar w:top="1276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3C" w:rsidRDefault="00D0743C" w:rsidP="00882E41">
      <w:pPr>
        <w:spacing w:after="0" w:line="240" w:lineRule="auto"/>
      </w:pPr>
      <w:r>
        <w:separator/>
      </w:r>
    </w:p>
  </w:endnote>
  <w:endnote w:type="continuationSeparator" w:id="1">
    <w:p w:rsidR="00D0743C" w:rsidRDefault="00D0743C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F520C4" w:rsidTr="00832FB5">
      <w:trPr>
        <w:trHeight w:val="807"/>
      </w:trPr>
      <w:tc>
        <w:tcPr>
          <w:tcW w:w="1022" w:type="dxa"/>
        </w:tcPr>
        <w:p w:rsidR="00F520C4" w:rsidRPr="0008256F" w:rsidRDefault="00F520C4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</w:p>
      </w:tc>
      <w:tc>
        <w:tcPr>
          <w:tcW w:w="8725" w:type="dxa"/>
        </w:tcPr>
        <w:p w:rsidR="00F520C4" w:rsidRDefault="00677A5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217EF2">
            <w:rPr>
              <w:i/>
              <w:color w:val="365F91" w:themeColor="accent1" w:themeShade="BF"/>
              <w:sz w:val="16"/>
              <w:szCs w:val="16"/>
            </w:rPr>
            <w:t xml:space="preserve"> C - </w:t>
          </w:r>
          <w:r>
            <w:rPr>
              <w:i/>
              <w:color w:val="365F91" w:themeColor="accent1" w:themeShade="BF"/>
              <w:sz w:val="16"/>
              <w:szCs w:val="16"/>
            </w:rPr>
            <w:t>1</w:t>
          </w:r>
          <w:r w:rsidR="00EC3C99">
            <w:rPr>
              <w:i/>
              <w:color w:val="365F91" w:themeColor="accent1" w:themeShade="BF"/>
              <w:sz w:val="16"/>
              <w:szCs w:val="16"/>
            </w:rPr>
            <w:t>2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.º Ano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 xml:space="preserve">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                        </w:t>
          </w:r>
          <w:r w:rsidR="004324A3">
            <w:rPr>
              <w:i/>
              <w:color w:val="365F91" w:themeColor="accent1" w:themeShade="BF"/>
              <w:sz w:val="16"/>
              <w:szCs w:val="16"/>
            </w:rPr>
            <w:t xml:space="preserve">                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832FB5" w:rsidRDefault="00832FB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8A574A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8A574A"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17780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6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520C4" w:rsidRDefault="00F520C4" w:rsidP="009E362F">
          <w:pPr>
            <w:pStyle w:val="Rodap"/>
            <w:jc w:val="center"/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</w:pPr>
        </w:p>
        <w:p w:rsidR="008A574A" w:rsidRPr="009E362F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F520C4" w:rsidRDefault="00F52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3C" w:rsidRDefault="00D0743C" w:rsidP="00882E41">
      <w:pPr>
        <w:spacing w:after="0" w:line="240" w:lineRule="auto"/>
      </w:pPr>
      <w:r>
        <w:separator/>
      </w:r>
    </w:p>
  </w:footnote>
  <w:footnote w:type="continuationSeparator" w:id="1">
    <w:p w:rsidR="00D0743C" w:rsidRDefault="00D0743C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91pt;height:59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23A326D"/>
    <w:multiLevelType w:val="hybridMultilevel"/>
    <w:tmpl w:val="5DAE5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B36E4"/>
    <w:multiLevelType w:val="hybridMultilevel"/>
    <w:tmpl w:val="BD561E7A"/>
    <w:lvl w:ilvl="0" w:tplc="C0AAE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  <w:num w:numId="17">
    <w:abstractNumId w:val="11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1EB6"/>
    <w:rsid w:val="00022A26"/>
    <w:rsid w:val="00026171"/>
    <w:rsid w:val="000326BC"/>
    <w:rsid w:val="00043025"/>
    <w:rsid w:val="00044EC7"/>
    <w:rsid w:val="0005233B"/>
    <w:rsid w:val="000705E6"/>
    <w:rsid w:val="00074C33"/>
    <w:rsid w:val="00075284"/>
    <w:rsid w:val="0007571C"/>
    <w:rsid w:val="00077346"/>
    <w:rsid w:val="0008256F"/>
    <w:rsid w:val="000B0A90"/>
    <w:rsid w:val="000B1E47"/>
    <w:rsid w:val="000B6CDD"/>
    <w:rsid w:val="000C10C8"/>
    <w:rsid w:val="000C182A"/>
    <w:rsid w:val="000D1251"/>
    <w:rsid w:val="000E4329"/>
    <w:rsid w:val="00100432"/>
    <w:rsid w:val="00101EEC"/>
    <w:rsid w:val="00102C0C"/>
    <w:rsid w:val="00120B6C"/>
    <w:rsid w:val="00123F66"/>
    <w:rsid w:val="0013102C"/>
    <w:rsid w:val="001342AD"/>
    <w:rsid w:val="001367F5"/>
    <w:rsid w:val="00150BBC"/>
    <w:rsid w:val="00174C11"/>
    <w:rsid w:val="00186358"/>
    <w:rsid w:val="001B6133"/>
    <w:rsid w:val="001C3A50"/>
    <w:rsid w:val="001D36D3"/>
    <w:rsid w:val="001F6FA0"/>
    <w:rsid w:val="001F76E0"/>
    <w:rsid w:val="002121B2"/>
    <w:rsid w:val="00217EF2"/>
    <w:rsid w:val="00230BE9"/>
    <w:rsid w:val="0025288B"/>
    <w:rsid w:val="002607A9"/>
    <w:rsid w:val="00263DAF"/>
    <w:rsid w:val="00283734"/>
    <w:rsid w:val="002869AC"/>
    <w:rsid w:val="002A158F"/>
    <w:rsid w:val="002A57F2"/>
    <w:rsid w:val="002B700E"/>
    <w:rsid w:val="002C085D"/>
    <w:rsid w:val="002C39E3"/>
    <w:rsid w:val="002C6B0D"/>
    <w:rsid w:val="002D0213"/>
    <w:rsid w:val="002E2AF1"/>
    <w:rsid w:val="002E4B34"/>
    <w:rsid w:val="002F0E80"/>
    <w:rsid w:val="002F3A5F"/>
    <w:rsid w:val="003037A8"/>
    <w:rsid w:val="00313EE8"/>
    <w:rsid w:val="00315833"/>
    <w:rsid w:val="003411B2"/>
    <w:rsid w:val="00352FC2"/>
    <w:rsid w:val="00354954"/>
    <w:rsid w:val="003571AF"/>
    <w:rsid w:val="00363A3B"/>
    <w:rsid w:val="0038046E"/>
    <w:rsid w:val="00396141"/>
    <w:rsid w:val="003B6459"/>
    <w:rsid w:val="003C0573"/>
    <w:rsid w:val="003C5C95"/>
    <w:rsid w:val="003E3D15"/>
    <w:rsid w:val="003E7B7A"/>
    <w:rsid w:val="00412626"/>
    <w:rsid w:val="00414292"/>
    <w:rsid w:val="004174C4"/>
    <w:rsid w:val="0042361A"/>
    <w:rsid w:val="00425078"/>
    <w:rsid w:val="00425B84"/>
    <w:rsid w:val="004324A3"/>
    <w:rsid w:val="00434700"/>
    <w:rsid w:val="00434795"/>
    <w:rsid w:val="00435095"/>
    <w:rsid w:val="00437314"/>
    <w:rsid w:val="00442B0D"/>
    <w:rsid w:val="00462118"/>
    <w:rsid w:val="00470250"/>
    <w:rsid w:val="0048538A"/>
    <w:rsid w:val="004A2271"/>
    <w:rsid w:val="004A711A"/>
    <w:rsid w:val="004B186B"/>
    <w:rsid w:val="004B198D"/>
    <w:rsid w:val="004C3A15"/>
    <w:rsid w:val="004C444C"/>
    <w:rsid w:val="004E0BCB"/>
    <w:rsid w:val="004E10CE"/>
    <w:rsid w:val="004E4809"/>
    <w:rsid w:val="00521553"/>
    <w:rsid w:val="00540D14"/>
    <w:rsid w:val="005450DC"/>
    <w:rsid w:val="00552BC6"/>
    <w:rsid w:val="00564549"/>
    <w:rsid w:val="00565BEF"/>
    <w:rsid w:val="005716AD"/>
    <w:rsid w:val="00591DF7"/>
    <w:rsid w:val="00592CFA"/>
    <w:rsid w:val="00592DEA"/>
    <w:rsid w:val="005938F8"/>
    <w:rsid w:val="005A004B"/>
    <w:rsid w:val="005A1438"/>
    <w:rsid w:val="005B4223"/>
    <w:rsid w:val="005B5059"/>
    <w:rsid w:val="005B55FB"/>
    <w:rsid w:val="005C2334"/>
    <w:rsid w:val="005D3B4B"/>
    <w:rsid w:val="005E6069"/>
    <w:rsid w:val="005E7449"/>
    <w:rsid w:val="005E78DE"/>
    <w:rsid w:val="005F7335"/>
    <w:rsid w:val="005F78B0"/>
    <w:rsid w:val="00600F72"/>
    <w:rsid w:val="00624F23"/>
    <w:rsid w:val="00653652"/>
    <w:rsid w:val="00663359"/>
    <w:rsid w:val="00667BB9"/>
    <w:rsid w:val="0067256D"/>
    <w:rsid w:val="00677A5A"/>
    <w:rsid w:val="00692C46"/>
    <w:rsid w:val="006B337B"/>
    <w:rsid w:val="006C77BB"/>
    <w:rsid w:val="006D04FC"/>
    <w:rsid w:val="006D1A3F"/>
    <w:rsid w:val="006D2349"/>
    <w:rsid w:val="006E1799"/>
    <w:rsid w:val="006E18BB"/>
    <w:rsid w:val="006E2CA2"/>
    <w:rsid w:val="0071107C"/>
    <w:rsid w:val="007324C7"/>
    <w:rsid w:val="00745641"/>
    <w:rsid w:val="00750FF5"/>
    <w:rsid w:val="00762502"/>
    <w:rsid w:val="00765683"/>
    <w:rsid w:val="00765B25"/>
    <w:rsid w:val="00776D3F"/>
    <w:rsid w:val="00780550"/>
    <w:rsid w:val="00782E10"/>
    <w:rsid w:val="0079532A"/>
    <w:rsid w:val="007A00D8"/>
    <w:rsid w:val="007C3E2D"/>
    <w:rsid w:val="007E459F"/>
    <w:rsid w:val="007F01DC"/>
    <w:rsid w:val="007F2191"/>
    <w:rsid w:val="00801C35"/>
    <w:rsid w:val="00812F81"/>
    <w:rsid w:val="00820D38"/>
    <w:rsid w:val="00832FB5"/>
    <w:rsid w:val="008452F1"/>
    <w:rsid w:val="00865D02"/>
    <w:rsid w:val="00877E39"/>
    <w:rsid w:val="00882E41"/>
    <w:rsid w:val="00885181"/>
    <w:rsid w:val="008A215B"/>
    <w:rsid w:val="008A574A"/>
    <w:rsid w:val="008A5B5D"/>
    <w:rsid w:val="008B1B85"/>
    <w:rsid w:val="008B593A"/>
    <w:rsid w:val="008B5C8E"/>
    <w:rsid w:val="008C5A59"/>
    <w:rsid w:val="008D1AA8"/>
    <w:rsid w:val="008D3870"/>
    <w:rsid w:val="008F4F8D"/>
    <w:rsid w:val="009324C0"/>
    <w:rsid w:val="00934A77"/>
    <w:rsid w:val="0094706A"/>
    <w:rsid w:val="00954B61"/>
    <w:rsid w:val="00967801"/>
    <w:rsid w:val="0098519C"/>
    <w:rsid w:val="0099417C"/>
    <w:rsid w:val="00997AF6"/>
    <w:rsid w:val="009A4A40"/>
    <w:rsid w:val="009B6B25"/>
    <w:rsid w:val="009C1130"/>
    <w:rsid w:val="009C5D7A"/>
    <w:rsid w:val="009C60EE"/>
    <w:rsid w:val="009E183B"/>
    <w:rsid w:val="009E362F"/>
    <w:rsid w:val="009E3AB8"/>
    <w:rsid w:val="009E76A8"/>
    <w:rsid w:val="009F2AF4"/>
    <w:rsid w:val="00A00D15"/>
    <w:rsid w:val="00A153F2"/>
    <w:rsid w:val="00A23978"/>
    <w:rsid w:val="00A561D6"/>
    <w:rsid w:val="00A739B8"/>
    <w:rsid w:val="00A908F0"/>
    <w:rsid w:val="00AC30C0"/>
    <w:rsid w:val="00AF7654"/>
    <w:rsid w:val="00B10BE9"/>
    <w:rsid w:val="00B13638"/>
    <w:rsid w:val="00B25BE5"/>
    <w:rsid w:val="00B328FC"/>
    <w:rsid w:val="00B6182D"/>
    <w:rsid w:val="00B62643"/>
    <w:rsid w:val="00B66DA2"/>
    <w:rsid w:val="00B7546E"/>
    <w:rsid w:val="00B81A83"/>
    <w:rsid w:val="00BA2403"/>
    <w:rsid w:val="00BA6643"/>
    <w:rsid w:val="00BC0B32"/>
    <w:rsid w:val="00BC10BD"/>
    <w:rsid w:val="00BD35BC"/>
    <w:rsid w:val="00BE53CF"/>
    <w:rsid w:val="00BF50C3"/>
    <w:rsid w:val="00BF73C5"/>
    <w:rsid w:val="00C05639"/>
    <w:rsid w:val="00C26740"/>
    <w:rsid w:val="00C32CD8"/>
    <w:rsid w:val="00C3644F"/>
    <w:rsid w:val="00C5488A"/>
    <w:rsid w:val="00C567E4"/>
    <w:rsid w:val="00C822F1"/>
    <w:rsid w:val="00C8302F"/>
    <w:rsid w:val="00C967DE"/>
    <w:rsid w:val="00CB1680"/>
    <w:rsid w:val="00CB16B6"/>
    <w:rsid w:val="00CB26C7"/>
    <w:rsid w:val="00CC3632"/>
    <w:rsid w:val="00CD4872"/>
    <w:rsid w:val="00CE008B"/>
    <w:rsid w:val="00CE5CBF"/>
    <w:rsid w:val="00D022C8"/>
    <w:rsid w:val="00D0743C"/>
    <w:rsid w:val="00D16B58"/>
    <w:rsid w:val="00D16DF5"/>
    <w:rsid w:val="00D26C1C"/>
    <w:rsid w:val="00D45B59"/>
    <w:rsid w:val="00D60F69"/>
    <w:rsid w:val="00D627AC"/>
    <w:rsid w:val="00D64EE6"/>
    <w:rsid w:val="00D91731"/>
    <w:rsid w:val="00D918FD"/>
    <w:rsid w:val="00D946D9"/>
    <w:rsid w:val="00D95F52"/>
    <w:rsid w:val="00D978BD"/>
    <w:rsid w:val="00DC08D2"/>
    <w:rsid w:val="00DD19ED"/>
    <w:rsid w:val="00DE40E6"/>
    <w:rsid w:val="00DF3552"/>
    <w:rsid w:val="00DF7469"/>
    <w:rsid w:val="00DF7BEB"/>
    <w:rsid w:val="00E02C7F"/>
    <w:rsid w:val="00E4205D"/>
    <w:rsid w:val="00E50B33"/>
    <w:rsid w:val="00E7098F"/>
    <w:rsid w:val="00E70E8C"/>
    <w:rsid w:val="00E75DC2"/>
    <w:rsid w:val="00EB1F50"/>
    <w:rsid w:val="00EC3C99"/>
    <w:rsid w:val="00EC73BA"/>
    <w:rsid w:val="00ED4036"/>
    <w:rsid w:val="00EE4CE6"/>
    <w:rsid w:val="00EE6FD7"/>
    <w:rsid w:val="00EF026F"/>
    <w:rsid w:val="00F03D99"/>
    <w:rsid w:val="00F066AC"/>
    <w:rsid w:val="00F10F66"/>
    <w:rsid w:val="00F23870"/>
    <w:rsid w:val="00F409B3"/>
    <w:rsid w:val="00F520C4"/>
    <w:rsid w:val="00F55EB8"/>
    <w:rsid w:val="00F82D66"/>
    <w:rsid w:val="00F95FF4"/>
    <w:rsid w:val="00FD1D9B"/>
    <w:rsid w:val="00FD56BD"/>
    <w:rsid w:val="00FE18E0"/>
    <w:rsid w:val="00FE1A5C"/>
    <w:rsid w:val="00FE3007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  <o:rules v:ext="edit">
        <o:r id="V:Rule2" type="connector" idref="#_x0000_s1064"/>
        <o:r id="V:Rule3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2CA5-3E1F-4845-B580-BDBC83B9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2</cp:revision>
  <cp:lastPrinted>1980-01-04T00:05:00Z</cp:lastPrinted>
  <dcterms:created xsi:type="dcterms:W3CDTF">2016-01-13T19:31:00Z</dcterms:created>
  <dcterms:modified xsi:type="dcterms:W3CDTF">2016-01-13T19:31:00Z</dcterms:modified>
</cp:coreProperties>
</file>